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F4" w:rsidRPr="000275F4" w:rsidRDefault="000275F4" w:rsidP="000275F4">
      <w:pPr>
        <w:spacing w:before="150" w:after="300" w:line="30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aps/>
          <w:color w:val="003B4A"/>
          <w:sz w:val="30"/>
          <w:szCs w:val="30"/>
          <w:lang w:eastAsia="hu-HU"/>
        </w:rPr>
      </w:pPr>
      <w:r w:rsidRPr="000275F4">
        <w:rPr>
          <w:rFonts w:ascii="Open Sans" w:eastAsia="Times New Roman" w:hAnsi="Open Sans" w:cs="Times New Roman"/>
          <w:b/>
          <w:bCs/>
          <w:caps/>
          <w:color w:val="003B4A"/>
          <w:sz w:val="30"/>
          <w:szCs w:val="30"/>
          <w:lang w:eastAsia="hu-HU"/>
        </w:rPr>
        <w:t>Hódmezővásárhely bemutatása</w:t>
      </w:r>
    </w:p>
    <w:p w:rsidR="000275F4" w:rsidRPr="000275F4" w:rsidRDefault="000275F4" w:rsidP="000275F4">
      <w:pPr>
        <w:spacing w:after="0" w:line="294" w:lineRule="atLeast"/>
        <w:textAlignment w:val="baseline"/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</w:pPr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 xml:space="preserve">Hódmezővásárhely az Alföld délkeleti részén, a Tiszántúlon fekszik. A dél-alföldi régió egyik oktatási, gazdasági, kulturális és művészeti központja. A varázslatos szépségű tiszai táj mellett turisztikai szempontból a város fő vonzereje jelentős termálvízkészletéből fakad, mely a hódmezővásárhelyi </w:t>
      </w:r>
      <w:proofErr w:type="gramStart"/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>Strand</w:t>
      </w:r>
      <w:proofErr w:type="gramEnd"/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>, Termálfürdő és Sportuszoda tíz medencéjét táplálja.</w:t>
      </w:r>
    </w:p>
    <w:p w:rsidR="000275F4" w:rsidRPr="000275F4" w:rsidRDefault="000275F4" w:rsidP="000275F4">
      <w:pPr>
        <w:spacing w:line="294" w:lineRule="atLeast"/>
        <w:textAlignment w:val="baseline"/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</w:pPr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 xml:space="preserve">Az utóbbi idők fejlesztései nyomán a Tornyai János Múzeum nemzetközi színvonalú képzőművészeti kiállítással várja a látogatókat. A városban található </w:t>
      </w:r>
      <w:proofErr w:type="spellStart"/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>Bakay</w:t>
      </w:r>
      <w:proofErr w:type="spellEnd"/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 xml:space="preserve">-kút az Alföld első artézi kútja. Az Emlékpont a város 1945 és 1990 közötti életét, történelmi folyamatait mutatja be, és teszi mindenki számára kézzel foghatóvá. A természet szerelmesei a város határában található </w:t>
      </w:r>
      <w:proofErr w:type="spellStart"/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>Mártélyi</w:t>
      </w:r>
      <w:proofErr w:type="spellEnd"/>
      <w:r w:rsidRPr="000275F4">
        <w:rPr>
          <w:rFonts w:ascii="Open Sans" w:eastAsia="Times New Roman" w:hAnsi="Open Sans" w:cs="Times New Roman"/>
          <w:color w:val="003B4A"/>
          <w:sz w:val="21"/>
          <w:szCs w:val="21"/>
          <w:lang w:eastAsia="hu-HU"/>
        </w:rPr>
        <w:t xml:space="preserve"> Tájvédelmi Körzetben érezhetik jól magukat, vagy a közeli Fehér-tóhoz is kirándulhatnak.</w:t>
      </w:r>
    </w:p>
    <w:p w:rsidR="00BE649B" w:rsidRDefault="00BE649B"/>
    <w:p w:rsidR="000275F4" w:rsidRDefault="000275F4"/>
    <w:p w:rsidR="000275F4" w:rsidRDefault="000275F4"/>
    <w:p w:rsidR="000275F4" w:rsidRDefault="000275F4"/>
    <w:p w:rsidR="000275F4" w:rsidRDefault="000275F4" w:rsidP="000275F4">
      <w:pPr>
        <w:pStyle w:val="Cmsor1"/>
        <w:spacing w:before="600" w:after="600" w:line="480" w:lineRule="atLeast"/>
        <w:jc w:val="center"/>
        <w:textAlignment w:val="baseline"/>
        <w:rPr>
          <w:rFonts w:ascii="Open Sans" w:hAnsi="Open Sans"/>
          <w:caps/>
          <w:color w:val="003B4A"/>
        </w:rPr>
      </w:pPr>
      <w:r>
        <w:rPr>
          <w:rFonts w:ascii="Open Sans" w:hAnsi="Open Sans"/>
          <w:caps/>
          <w:color w:val="003B4A"/>
        </w:rPr>
        <w:t>Látnivalók Hódmezővásárhelyen</w:t>
      </w:r>
    </w:p>
    <w:p w:rsidR="000275F4" w:rsidRDefault="000275F4" w:rsidP="000275F4">
      <w:pPr>
        <w:rPr>
          <w:sz w:val="8"/>
        </w:rPr>
      </w:pPr>
    </w:p>
    <w:p w:rsidR="000275F4" w:rsidRDefault="000275F4" w:rsidP="000275F4">
      <w:pPr>
        <w:rPr>
          <w:sz w:val="8"/>
        </w:rPr>
      </w:pP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Hódmezővásárhelyi zsinagóga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Népművészeti Tájház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Magyar Tragédia 1944. kiállítóhely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Szerb Ortodox templom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Papi-féle szélmalom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Alföldi Galéria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Tornyai János Múzeum és Közművelődési Központ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Kopáncsi Tanyamúzeum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Vízmerítő Hódmezővásárhely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I. világháborús emlékmű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Virág ornamentika Hódmezővásárhely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Román megszállás áldozatainak emlékműve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Rapcsák András</w:t>
      </w:r>
      <w:r>
        <w:rPr>
          <w:sz w:val="24"/>
        </w:rPr>
        <w:t xml:space="preserve"> szobor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Kossuth Lajos</w:t>
      </w:r>
      <w:r>
        <w:rPr>
          <w:sz w:val="24"/>
        </w:rPr>
        <w:t xml:space="preserve"> szobor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Városháza harangja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Petőfi Sándor</w:t>
      </w:r>
      <w:r>
        <w:rPr>
          <w:sz w:val="24"/>
        </w:rPr>
        <w:t xml:space="preserve"> réz szobor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Emlékpont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Török Sándor Strandfürdő és Gyarmati Dezső Sportuszoda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Csúcsi Fazekasház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lastRenderedPageBreak/>
        <w:t>Németh László Emlékkiállítás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0275F4">
        <w:rPr>
          <w:sz w:val="24"/>
        </w:rPr>
        <w:t>Csomorkányi</w:t>
      </w:r>
      <w:proofErr w:type="spellEnd"/>
      <w:r w:rsidRPr="000275F4">
        <w:rPr>
          <w:sz w:val="24"/>
        </w:rPr>
        <w:t xml:space="preserve"> Templomrom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0275F4">
        <w:rPr>
          <w:sz w:val="24"/>
        </w:rPr>
        <w:t>Waterplay</w:t>
      </w:r>
      <w:proofErr w:type="spellEnd"/>
      <w:r w:rsidRPr="000275F4">
        <w:rPr>
          <w:sz w:val="24"/>
        </w:rPr>
        <w:t xml:space="preserve"> vízi élménypark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Városháza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r w:rsidRPr="000275F4">
        <w:rPr>
          <w:sz w:val="24"/>
        </w:rPr>
        <w:t>Belvárosi Fazekasház</w:t>
      </w:r>
    </w:p>
    <w:p w:rsidR="000275F4" w:rsidRDefault="000275F4" w:rsidP="000275F4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0275F4">
        <w:rPr>
          <w:sz w:val="24"/>
        </w:rPr>
        <w:t>Mártélyi</w:t>
      </w:r>
      <w:proofErr w:type="spellEnd"/>
      <w:r w:rsidRPr="000275F4">
        <w:rPr>
          <w:sz w:val="24"/>
        </w:rPr>
        <w:t xml:space="preserve"> Tájvédelmi Körzet</w:t>
      </w:r>
    </w:p>
    <w:p w:rsidR="000275F4" w:rsidRPr="000275F4" w:rsidRDefault="000275F4" w:rsidP="000275F4">
      <w:pPr>
        <w:pStyle w:val="Listaszerbekezds"/>
        <w:rPr>
          <w:sz w:val="24"/>
        </w:rPr>
      </w:pPr>
      <w:bookmarkStart w:id="0" w:name="_GoBack"/>
      <w:bookmarkEnd w:id="0"/>
    </w:p>
    <w:sectPr w:rsidR="000275F4" w:rsidRPr="0002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AA1"/>
    <w:multiLevelType w:val="hybridMultilevel"/>
    <w:tmpl w:val="18F83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7120"/>
    <w:multiLevelType w:val="hybridMultilevel"/>
    <w:tmpl w:val="6AB06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F"/>
    <w:rsid w:val="000275F4"/>
    <w:rsid w:val="00BE649B"/>
    <w:rsid w:val="00C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9A2"/>
  <w15:chartTrackingRefBased/>
  <w15:docId w15:val="{C4D6776C-E295-4431-8E2C-6113A9B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7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027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275F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2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semiHidden/>
    <w:unhideWhenUsed/>
    <w:rsid w:val="000275F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2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27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9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2024-12-18T10:16:00Z</dcterms:created>
  <dcterms:modified xsi:type="dcterms:W3CDTF">2024-12-18T10:26:00Z</dcterms:modified>
</cp:coreProperties>
</file>